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44" w:rsidRPr="00456944" w:rsidRDefault="0045694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456944">
        <w:rPr>
          <w:rFonts w:ascii="Times New Roman" w:hAnsi="Times New Roman" w:cs="Times New Roman"/>
          <w:sz w:val="28"/>
          <w:szCs w:val="28"/>
        </w:rPr>
        <w:br/>
      </w:r>
    </w:p>
    <w:p w:rsidR="00456944" w:rsidRPr="00456944" w:rsidRDefault="0045694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Зарегистрировано в Минюсте России 26 февраля 2018 г. N 50137</w:t>
      </w:r>
    </w:p>
    <w:p w:rsidR="00456944" w:rsidRPr="00456944" w:rsidRDefault="0045694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456944" w:rsidRPr="00456944" w:rsidRDefault="004569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ПРИКАЗ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от 5 февраля 2018 г. N 69</w:t>
      </w:r>
    </w:p>
    <w:p w:rsidR="00456944" w:rsidRPr="00456944" w:rsidRDefault="0045694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456944" w:rsidRPr="00456944" w:rsidRDefault="0045694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944" w:rsidRPr="004569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</w:t>
            </w:r>
            <w:hyperlink r:id="rId6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747</w:t>
              </w:r>
            </w:hyperlink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01.09.2022 </w:t>
            </w:r>
            <w:hyperlink r:id="rId7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796</w:t>
              </w:r>
            </w:hyperlink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03.07.2024 </w:t>
            </w:r>
            <w:hyperlink r:id="rId8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N 27, ст. 3776; 2015, N 26, ст. 3898; N 43, ст. 5976; N 46, ст. 6392; 2016, N 2, ст. 325; N 8, ст. 1121; N 28, ст. 4741; 2017, N 3, ст. 511; N 17, ст. 2567;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N 25, ст. 3688), </w:t>
      </w:r>
      <w:hyperlink r:id="rId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пунктом 17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2018, N 3, ст. 562), приказываю:</w:t>
      </w:r>
      <w:proofErr w:type="gramEnd"/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7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38.02.01 Экономика и бухгалтерский учет (по отраслям) (далее - стандарт).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7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10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38.02.01 Экономика и бухгалтерский учет (по отраслям), утвержденным приказом Министерства образования и науки Российской Федерации от 28 июля 2014 г. N 832 (зарегистрирован Министерством юстиции Российской Федерации 19 августа 2014 г., регистрационный N 33638), прекращается 1 сентября 2018 года.</w:t>
      </w:r>
      <w:proofErr w:type="gramEnd"/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Министр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О.Ю.ВАСИЛЬЕВА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Приложение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Утвержден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от 5 февраля 2018 г. N 69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456944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456944" w:rsidRPr="00456944" w:rsidRDefault="0045694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944" w:rsidRPr="004569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</w:t>
            </w:r>
            <w:hyperlink r:id="rId11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747</w:t>
              </w:r>
            </w:hyperlink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01.09.2022 </w:t>
            </w:r>
            <w:hyperlink r:id="rId12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796</w:t>
              </w:r>
            </w:hyperlink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03.07.2024 </w:t>
            </w:r>
            <w:hyperlink r:id="rId13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45694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38.02.01 Экономика и бухгалтерский учет (по отраслям) (далее - специальность).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1.2. Получение СПО по специальности допускается только в профессиональной образовательной организации или образовательной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организации высшего образования (далее вместе - образовательная организация).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Обучение по программе подготовки специалистов среднего звена (далее - образовательная программа) в образовательной организации осуществляется в очной, очно-заочной и заочной формах обучения.</w:t>
      </w:r>
      <w:proofErr w:type="gramEnd"/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программы, включенной в реестр примерных образовательных программ (далее - ПОП).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. 1.4 в ред. </w:t>
      </w:r>
      <w:hyperlink r:id="rId14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1.5.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(</w:t>
      </w:r>
      <w:hyperlink w:anchor="P295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приложение N 1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к настоящему ФГОС СПО).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456944">
        <w:rPr>
          <w:rFonts w:ascii="Times New Roman" w:hAnsi="Times New Roman" w:cs="Times New Roman"/>
          <w:sz w:val="28"/>
          <w:szCs w:val="28"/>
        </w:rPr>
        <w:t xml:space="preserve">1.6.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5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08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Финансы и экономика &lt;1&gt;.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6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1.8.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или отдельных ее компонентов организуется в форме практической подготовки.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7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&lt;2&gt;.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8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N 31, ст. 4765; 2018, N 1, ст. 57).</w:t>
      </w:r>
      <w:proofErr w:type="gramEnd"/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на базе основного общего образования - 2 года 10 месяцев;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на базе среднего общего образования - 1 год 10 месяцев.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программе, предусматривающей получение в соответствии с </w:t>
      </w:r>
      <w:hyperlink w:anchor="P7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пунктом 1.12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 квалификации специалиста среднего звена "бухгалтер, специалист по налогообложению", увеличивается на 1 год.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не более чем на 1,5 года при получении образования на базе основного общего образования;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не более чем на 1 год при получении образования на базе среднего общего образования.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 xml:space="preserve">для соответствующей формы обучения. При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Конкретный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настоящим пунктом.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специальности &lt;2(1)&gt;.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(п. 1.11 в ред. </w:t>
      </w:r>
      <w:hyperlink r:id="rId20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&lt;2(1)&gt; Федеральный государственный образовательный </w:t>
      </w:r>
      <w:hyperlink r:id="rId21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2024 г., регистрационный N 77121).</w:t>
      </w:r>
      <w:proofErr w:type="gramEnd"/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2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456944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разрабатывает образовательную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в соответствии с выбранной квалификацией специалиста среднего звена, указанной в </w:t>
      </w:r>
      <w:hyperlink r:id="rId23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и науки Российской Федерации от 14 мая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  <w:proofErr w:type="gramEnd"/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бухгалтер;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бухгалтер, специалист по налогообложению.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&lt;3&gt;.</w:t>
      </w:r>
      <w:proofErr w:type="gramEnd"/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(п. 1.13 в ред. </w:t>
      </w:r>
      <w:hyperlink r:id="rId24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5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6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&lt;4&gt;.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(п. 1.14 в ред. </w:t>
      </w:r>
      <w:hyperlink r:id="rId27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lastRenderedPageBreak/>
        <w:t xml:space="preserve">&lt;4&gt; </w:t>
      </w:r>
      <w:hyperlink r:id="rId28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5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(не менее 30 процентов) дает возможность расширения основног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45694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>) вида(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) деятельности, к которым должен быть готов выпускник, освоивший образовательную программу, согласно выбранной квалификации, указанной в </w:t>
      </w:r>
      <w:hyperlink w:anchor="P7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2.2. Образовательная программа имеет следующую структуру: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общий гуманитарный и социально-экономический цикл;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математический и общий естественнонаучный цикл;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профессиональный цикл;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7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настоящего ФГОС СПО.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Таблица N 1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456944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2254"/>
        <w:gridCol w:w="2255"/>
      </w:tblGrid>
      <w:tr w:rsidR="00456944" w:rsidRPr="00456944">
        <w:tc>
          <w:tcPr>
            <w:tcW w:w="4562" w:type="dxa"/>
            <w:vMerge w:val="restart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509" w:type="dxa"/>
            <w:gridSpan w:val="2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 в академических часах</w:t>
            </w:r>
          </w:p>
        </w:tc>
      </w:tr>
      <w:tr w:rsidR="00456944" w:rsidRPr="00456944">
        <w:tc>
          <w:tcPr>
            <w:tcW w:w="4562" w:type="dxa"/>
            <w:vMerge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 получении квалификации специалиста среднего звена "бухгалтер"</w:t>
            </w:r>
          </w:p>
        </w:tc>
        <w:tc>
          <w:tcPr>
            <w:tcW w:w="2255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 получении квалификации специалиста среднего звена "бухгалтер, специалист по налогообложению"</w:t>
            </w:r>
          </w:p>
        </w:tc>
      </w:tr>
      <w:tr w:rsidR="00456944" w:rsidRPr="00456944">
        <w:tc>
          <w:tcPr>
            <w:tcW w:w="456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2254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 менее 324</w:t>
            </w:r>
          </w:p>
        </w:tc>
        <w:tc>
          <w:tcPr>
            <w:tcW w:w="2255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 менее 668</w:t>
            </w:r>
          </w:p>
        </w:tc>
      </w:tr>
      <w:tr w:rsidR="00456944" w:rsidRPr="00456944">
        <w:tc>
          <w:tcPr>
            <w:tcW w:w="456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естественнонаучный цикл</w:t>
            </w:r>
          </w:p>
        </w:tc>
        <w:tc>
          <w:tcPr>
            <w:tcW w:w="2254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 менее 108</w:t>
            </w:r>
          </w:p>
        </w:tc>
        <w:tc>
          <w:tcPr>
            <w:tcW w:w="2255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 менее 108</w:t>
            </w:r>
          </w:p>
        </w:tc>
      </w:tr>
      <w:tr w:rsidR="00456944" w:rsidRPr="00456944">
        <w:tc>
          <w:tcPr>
            <w:tcW w:w="456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2254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 менее 468</w:t>
            </w:r>
          </w:p>
        </w:tc>
        <w:tc>
          <w:tcPr>
            <w:tcW w:w="2255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 менее 504</w:t>
            </w:r>
          </w:p>
        </w:tc>
      </w:tr>
      <w:tr w:rsidR="00456944" w:rsidRPr="00456944">
        <w:tc>
          <w:tcPr>
            <w:tcW w:w="456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  <w:tc>
          <w:tcPr>
            <w:tcW w:w="2254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 менее 1008</w:t>
            </w:r>
          </w:p>
        </w:tc>
        <w:tc>
          <w:tcPr>
            <w:tcW w:w="2255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 менее 1636</w:t>
            </w:r>
          </w:p>
        </w:tc>
      </w:tr>
      <w:tr w:rsidR="00456944" w:rsidRPr="00456944">
        <w:tc>
          <w:tcPr>
            <w:tcW w:w="456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254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255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456944" w:rsidRPr="00456944">
        <w:tc>
          <w:tcPr>
            <w:tcW w:w="9071" w:type="dxa"/>
            <w:gridSpan w:val="3"/>
          </w:tcPr>
          <w:p w:rsidR="00456944" w:rsidRPr="00456944" w:rsidRDefault="0045694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456944" w:rsidRPr="00456944">
        <w:tblPrEx>
          <w:tblBorders>
            <w:insideH w:val="nil"/>
          </w:tblBorders>
        </w:tblPrEx>
        <w:tc>
          <w:tcPr>
            <w:tcW w:w="4562" w:type="dxa"/>
            <w:tcBorders>
              <w:bottom w:val="nil"/>
            </w:tcBorders>
          </w:tcPr>
          <w:p w:rsidR="00456944" w:rsidRPr="00456944" w:rsidRDefault="004569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254" w:type="dxa"/>
            <w:tcBorders>
              <w:bottom w:val="nil"/>
            </w:tcBorders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  <w:tc>
          <w:tcPr>
            <w:tcW w:w="2255" w:type="dxa"/>
            <w:tcBorders>
              <w:bottom w:val="nil"/>
            </w:tcBorders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4428</w:t>
            </w:r>
          </w:p>
        </w:tc>
      </w:tr>
      <w:tr w:rsidR="00456944" w:rsidRPr="0045694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56944" w:rsidRPr="00456944" w:rsidRDefault="004569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1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17.12.2020 N 747)</w:t>
            </w:r>
          </w:p>
        </w:tc>
      </w:tr>
      <w:tr w:rsidR="00456944" w:rsidRPr="00456944">
        <w:tblPrEx>
          <w:tblBorders>
            <w:insideH w:val="nil"/>
          </w:tblBorders>
        </w:tblPrEx>
        <w:tc>
          <w:tcPr>
            <w:tcW w:w="4562" w:type="dxa"/>
            <w:tcBorders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254" w:type="dxa"/>
            <w:tcBorders>
              <w:bottom w:val="nil"/>
            </w:tcBorders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4428</w:t>
            </w:r>
          </w:p>
        </w:tc>
        <w:tc>
          <w:tcPr>
            <w:tcW w:w="2255" w:type="dxa"/>
            <w:tcBorders>
              <w:bottom w:val="nil"/>
            </w:tcBorders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5904</w:t>
            </w:r>
          </w:p>
        </w:tc>
      </w:tr>
      <w:tr w:rsidR="00456944" w:rsidRPr="0045694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56944" w:rsidRPr="00456944" w:rsidRDefault="004569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2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lastRenderedPageBreak/>
        <w:t>2.3. Перечень, содержание, объем и порядок реализации дисциплин (модулей) образовательной программы образовательная организация определяет самостоятельно с учетом ПОП по соответствующей специальности.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P110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Таблицей N 1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СПО, в очно-заочной форме обучения - не менее 25 процентов, в заочной форме - не менее 10 процентов.</w:t>
      </w:r>
      <w:proofErr w:type="gramEnd"/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 (модулям) и практикам результатов обучения.</w:t>
      </w:r>
      <w:proofErr w:type="gramEnd"/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lastRenderedPageBreak/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2.9. Государственная итоговая аттестация проводится в форме демонстрационного экзамена и защиты дипломного проекта (работы).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. 2.9 в ред. </w:t>
      </w:r>
      <w:hyperlink r:id="rId34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59"/>
      <w:bookmarkEnd w:id="4"/>
      <w:r w:rsidRPr="00456944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>):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задач профессиональной деятельности;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(п. 3.2 в ред. </w:t>
      </w:r>
      <w:hyperlink r:id="rId37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 </w:t>
      </w:r>
      <w:hyperlink w:anchor="P7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Таблица N 2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80"/>
      <w:bookmarkEnd w:id="5"/>
      <w:r w:rsidRPr="00456944">
        <w:rPr>
          <w:rFonts w:ascii="Times New Roman" w:hAnsi="Times New Roman" w:cs="Times New Roman"/>
          <w:sz w:val="28"/>
          <w:szCs w:val="28"/>
        </w:rPr>
        <w:t>Соотнесение основных видов деятельности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и квалификаций специалиста среднего звена при формировании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2"/>
        <w:gridCol w:w="4148"/>
      </w:tblGrid>
      <w:tr w:rsidR="00456944" w:rsidRPr="00456944">
        <w:tc>
          <w:tcPr>
            <w:tcW w:w="4922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4148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й)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 среднего звена</w:t>
            </w:r>
          </w:p>
        </w:tc>
      </w:tr>
      <w:tr w:rsidR="00456944" w:rsidRPr="00456944">
        <w:tc>
          <w:tcPr>
            <w:tcW w:w="492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4148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бухгалтер, специалист по налогообложению</w:t>
            </w:r>
          </w:p>
        </w:tc>
      </w:tr>
      <w:tr w:rsidR="00456944" w:rsidRPr="00456944">
        <w:tc>
          <w:tcPr>
            <w:tcW w:w="4922" w:type="dxa"/>
          </w:tcPr>
          <w:p w:rsidR="00456944" w:rsidRPr="00456944" w:rsidRDefault="004569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4148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бухгалтер, специалист по налогообложению</w:t>
            </w:r>
          </w:p>
        </w:tc>
      </w:tr>
      <w:tr w:rsidR="00456944" w:rsidRPr="00456944">
        <w:tc>
          <w:tcPr>
            <w:tcW w:w="492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Проведение расчетов с бюджетом и внебюджетными фондами</w:t>
            </w:r>
          </w:p>
        </w:tc>
        <w:tc>
          <w:tcPr>
            <w:tcW w:w="4148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бухгалтер, специалист по налогообложению</w:t>
            </w:r>
          </w:p>
        </w:tc>
      </w:tr>
      <w:tr w:rsidR="00456944" w:rsidRPr="00456944">
        <w:tc>
          <w:tcPr>
            <w:tcW w:w="492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4148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бухгалтер, специалист по налогообложению</w:t>
            </w:r>
          </w:p>
        </w:tc>
      </w:tr>
      <w:tr w:rsidR="00456944" w:rsidRPr="00456944">
        <w:tc>
          <w:tcPr>
            <w:tcW w:w="4922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Осуществление налогового учета и налогового планирования в организации</w:t>
            </w:r>
          </w:p>
        </w:tc>
        <w:tc>
          <w:tcPr>
            <w:tcW w:w="4148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бухгалтер, специалист по налогообложению</w:t>
            </w:r>
          </w:p>
        </w:tc>
      </w:tr>
    </w:tbl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К основным видам деятельности также относится освоение одной или нескольких профессий рабочих, должностей служащих, указанных в </w:t>
      </w:r>
      <w:hyperlink w:anchor="P325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3.4.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 </w:t>
      </w:r>
      <w:hyperlink w:anchor="P180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Таблице N 2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3.4.1. Документирование хозяйственных операций и ведение бухгалтерского учета активов организации: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1.3. Проводить учет денежных средств, оформлять денежные и кассовые документы;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3.4.2. Ведение бухгалтерского учета источников формирования активов,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выполнение работ по инвентаризации активов и финансовых обязательств организации: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2.1. 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2.2. Выполнять поручения руководства в составе комиссии по инвентаризации активов в местах их хранения;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2.5. Проводить процедуры инвентаризации финансовых обязательств организации;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3.4.3. Проведение расчетов с бюджетом и внебюджетными фондами: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3.1. Формировать бухгалтерские проводки по начислению и перечислению налогов и сборов в бюджеты различных уровней;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3.4.4. Составление и использование бухгалтерской (финансовой) отчетности: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ПК 4.1. Отражать нарастающим итогом на счетах бухгалтерского учета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имущественное и финансовое положение организации, определять результаты хозяйственной деятельности за отчетный период;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4.2. Составлять формы бухгалтерской (финансовой) отчетности в установленные законодательством сроки;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4.5. Принимать участие в составлении бизнес-плана;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4.7. Проводить мониторинг устранения менеджментом выявленных нарушений, недостатков и рисков.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3.4.5. Осуществление налогового учета и налогового планирования в организации: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5.1. Организовывать налоговый учет;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5.2. Разрабатывать и заполнять первичные учетные документы и регистры налогового учета;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5.3. Проводить определение налоговой базы для расчета налогов и сборов, обязательных для уплаты;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5.4. Применять налоговые льготы в используемой системе налогообложения при исчислении величины налогов и сборов, обязательных для уплаты;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ПК 5.5. Проводить налоговое планирование деятельности организации.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3.5. Обучающиеся, осваивающие образовательную программу, осваивают также профессию рабочего (одну или несколько) в соответствии с перечнем профессий рабочих, должностей служащих, рекомендуемых к освоению в рамках образовательной программы по специальности (</w:t>
      </w:r>
      <w:hyperlink w:anchor="P325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приложение N 2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к ФГОС СПО).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3.6. Минимальные требования к результатам освоения основных видов деятельности образовательной программы указаны в </w:t>
      </w:r>
      <w:hyperlink w:anchor="P348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приложении N 3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к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настоящему ФГОС СПО.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3.7. Образовательная организация самостоятельно планирует результаты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и ПК в соответствии с получаемой квалификацией специалиста среднего звена, указанной в </w:t>
      </w:r>
      <w:hyperlink w:anchor="P7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4.2. Общесистемные требования к условиям реализации образовательной программы.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. 4.2.1 в ред. </w:t>
      </w:r>
      <w:hyperlink r:id="rId38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4.2.2.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4.2.3.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4.3.1. Специальные помещения должны представлять собой учебные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56944">
        <w:rPr>
          <w:rFonts w:ascii="Times New Roman" w:hAnsi="Times New Roman" w:cs="Times New Roman"/>
          <w:sz w:val="28"/>
          <w:szCs w:val="28"/>
        </w:rPr>
        <w:t xml:space="preserve"> и ПК.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4.3.4.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ПОП.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4.3.6. Образовательная программа должна обеспечиваться учебно-методической документацией по всем учебным дисциплинам (модулям).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4.3.7.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4.4. Требования к кадровым условиям реализации образовательной программы.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52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52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СПО, не реже 1 раза в 3 года с учетом расширения спектра профессиональных компетенций.</w:t>
      </w:r>
      <w:proofErr w:type="gramEnd"/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44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52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4.5. Требование к финансовым условиям реализации образовательной программы.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4.5.1.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&lt;5&gt; и Федеральным </w:t>
      </w:r>
      <w:hyperlink r:id="rId41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 &lt;6&gt;.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(п. 4.5 в ред. </w:t>
      </w:r>
      <w:hyperlink r:id="rId42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&lt;5&gt; Бюджетный </w:t>
      </w:r>
      <w:hyperlink r:id="rId43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1998, N 31, ст. 3823; 2022, N 29, ст.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5305).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&lt;6&gt; Собрание законодательства Российской Федерации, 2012, N 53, ст. 7598; 2022, N 29, ст. 5262.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4.6. Требования к применяемым механизмам оценки качества образовательной программы.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456944" w:rsidRPr="00456944" w:rsidRDefault="00456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. 4.6.3 в ред. </w:t>
      </w:r>
      <w:hyperlink r:id="rId44">
        <w:r w:rsidRPr="0045694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569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9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56944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к федеральному государственному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образовательному стандарту среднего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по специальности 38.02.01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(по отраслям)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95"/>
      <w:bookmarkEnd w:id="6"/>
      <w:r w:rsidRPr="00456944">
        <w:rPr>
          <w:rFonts w:ascii="Times New Roman" w:hAnsi="Times New Roman" w:cs="Times New Roman"/>
          <w:sz w:val="28"/>
          <w:szCs w:val="28"/>
        </w:rPr>
        <w:t>ПЕРЕЧЕНЬ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ПРОФЕССИОНАЛЬНЫХ СТАНДАРТОВ, СООТВЕТСТВУЮЩИХ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ПРОФЕССИОНАЛЬНОЙ ДЕЯТЕЛЬНОСТИ ВЫПУСКНИКОВ ОБРАЗОВАТЕЛЬНОЙ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ПО СПЕЦИАЛЬНОСТИ 38.02.01 ЭКОНОМИКА И </w:t>
      </w:r>
      <w:proofErr w:type="gramStart"/>
      <w:r w:rsidRPr="00456944">
        <w:rPr>
          <w:rFonts w:ascii="Times New Roman" w:hAnsi="Times New Roman" w:cs="Times New Roman"/>
          <w:sz w:val="28"/>
          <w:szCs w:val="28"/>
        </w:rPr>
        <w:t>БУХГАЛТЕРСКИЙ</w:t>
      </w:r>
      <w:proofErr w:type="gramEnd"/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УЧЕТ (ПО ОТРАСЛЯМ)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456944" w:rsidRPr="00456944">
        <w:tc>
          <w:tcPr>
            <w:tcW w:w="2608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Код профессионального стандарта</w:t>
            </w:r>
          </w:p>
        </w:tc>
        <w:tc>
          <w:tcPr>
            <w:tcW w:w="6463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профессионального стандарта</w:t>
            </w:r>
          </w:p>
        </w:tc>
      </w:tr>
      <w:tr w:rsidR="00456944" w:rsidRPr="00456944">
        <w:tc>
          <w:tcPr>
            <w:tcW w:w="2608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3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944" w:rsidRPr="00456944">
        <w:tc>
          <w:tcPr>
            <w:tcW w:w="2608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08.002</w:t>
            </w:r>
          </w:p>
        </w:tc>
        <w:tc>
          <w:tcPr>
            <w:tcW w:w="6463" w:type="dxa"/>
          </w:tcPr>
          <w:p w:rsidR="00456944" w:rsidRPr="00456944" w:rsidRDefault="004569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5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"Бухгалтер", утвержден приказом Министерства труда и социальной защиты Российской Федерации от 22 декабря 2014 г. N 1061н (зарегистрирован Министерством юстиции Российской Федерации 23 января 2015 г., регистрационный N 35697)</w:t>
            </w:r>
          </w:p>
        </w:tc>
      </w:tr>
      <w:tr w:rsidR="00456944" w:rsidRPr="00456944">
        <w:tc>
          <w:tcPr>
            <w:tcW w:w="2608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08.006</w:t>
            </w:r>
          </w:p>
        </w:tc>
        <w:tc>
          <w:tcPr>
            <w:tcW w:w="6463" w:type="dxa"/>
          </w:tcPr>
          <w:p w:rsidR="00456944" w:rsidRPr="00456944" w:rsidRDefault="004569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6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по внутреннему контролю (внутренний контролер)", утвержден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456944" w:rsidRPr="00456944">
        <w:tc>
          <w:tcPr>
            <w:tcW w:w="2608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08.023</w:t>
            </w:r>
          </w:p>
        </w:tc>
        <w:tc>
          <w:tcPr>
            <w:tcW w:w="6463" w:type="dxa"/>
          </w:tcPr>
          <w:p w:rsidR="00456944" w:rsidRPr="00456944" w:rsidRDefault="004569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7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"Аудитор", утвержден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</w:tbl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к федеральному государственному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образовательному стандарту среднего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по специальности 38.02.01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(по отраслям)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25"/>
      <w:bookmarkEnd w:id="7"/>
      <w:r w:rsidRPr="00456944">
        <w:rPr>
          <w:rFonts w:ascii="Times New Roman" w:hAnsi="Times New Roman" w:cs="Times New Roman"/>
          <w:sz w:val="28"/>
          <w:szCs w:val="28"/>
        </w:rPr>
        <w:t>ПЕРЕЧЕНЬ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ПРОФЕССИЙ РАБОЧИХ, ДОЛЖНОСТЕЙ СЛУЖАЩИХ, РЕКОМЕНДУЕМЫХ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К ОСВОЕНИЮ В РАМКАХ ПРОГРАММЫ ПОДГОТОВКИ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СПЕЦИАЛИСТОВ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СРЕДНЕГО ЗВЕНА ПО СПЕЦИАЛЬНОСТИ 38.02.01 ЭКОНОМИКА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И БУХГАЛТЕРСКИЙ УЧЕТ (ПО ОТРАСЛЯМ)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456944" w:rsidRPr="00456944">
        <w:tc>
          <w:tcPr>
            <w:tcW w:w="5896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48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Перечню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31953), от 27 июня 2014 г. N 695 (зарегистрирован Министерством юстиции Российской Федерации 22 июля 2014 г., регистрационный N 33205), от 3 февраля 2017 г. N 106 (зарегистрирован Министерством юстиции Российской Федерации 11 апреля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2017 г., регистрационный N 46339).</w:t>
            </w:r>
            <w:proofErr w:type="gramEnd"/>
          </w:p>
        </w:tc>
        <w:tc>
          <w:tcPr>
            <w:tcW w:w="3175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рабочих, должностей служащих</w:t>
            </w:r>
          </w:p>
        </w:tc>
      </w:tr>
      <w:tr w:rsidR="00456944" w:rsidRPr="00456944">
        <w:tc>
          <w:tcPr>
            <w:tcW w:w="5896" w:type="dxa"/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23369</w:t>
              </w:r>
            </w:hyperlink>
          </w:p>
        </w:tc>
        <w:tc>
          <w:tcPr>
            <w:tcW w:w="3175" w:type="dxa"/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</w:tr>
    </w:tbl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к федеральному государственному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образовательному стандарту среднего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по специальности 38.02.01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</w:p>
    <w:p w:rsidR="00456944" w:rsidRPr="00456944" w:rsidRDefault="00456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(по отраслям)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48"/>
      <w:bookmarkEnd w:id="8"/>
      <w:r w:rsidRPr="00456944">
        <w:rPr>
          <w:rFonts w:ascii="Times New Roman" w:hAnsi="Times New Roman" w:cs="Times New Roman"/>
          <w:sz w:val="28"/>
          <w:szCs w:val="28"/>
        </w:rPr>
        <w:t>МИНИМАЛЬНЫЕ ТРЕБОВАНИЯ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 xml:space="preserve">К РЕЗУЛЬТАТАМ ОСВОЕНИЯ ОСНОВНЫХ ВИДОВ </w:t>
      </w:r>
      <w:r w:rsidRPr="00456944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ОБРАЗОВАТЕЛЬНОЙ ПРОГРАММЫ СРЕДНЕГО ПРОФЕССИОНАЛЬНОГО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ОБРАЗОВАНИЯ ПО СПЕЦИАЛЬНОСТИ 38.02.01 ЭКОНОМИКА</w:t>
      </w:r>
    </w:p>
    <w:p w:rsidR="00456944" w:rsidRPr="00456944" w:rsidRDefault="004569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6944">
        <w:rPr>
          <w:rFonts w:ascii="Times New Roman" w:hAnsi="Times New Roman" w:cs="Times New Roman"/>
          <w:sz w:val="28"/>
          <w:szCs w:val="28"/>
        </w:rPr>
        <w:t>И БУХГАЛТЕРСКИЙ УЧЕТ (ПО ОТРАСЛЯМ)</w:t>
      </w: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456944" w:rsidRPr="00456944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Требования к знаниям, умениям, практическому опыту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понятие первичной бухгалтерской документации;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определение первичных бухгалтерских документов;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таксировки и </w:t>
            </w:r>
            <w:proofErr w:type="spell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контировки</w:t>
            </w:r>
            <w:proofErr w:type="spell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первичных бухгалтерских документов;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правила и сроки хранения первичной бухгалтерской документации;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сущность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плана счетов бухгалтерского учета финансово-хозяйственной деятельности организаций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инструкцию по применению плана счетов бухгалтерского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цели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разработки рабочего плана счетов бухгалтерского учета организации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кассовых операций, денежных документов и переводов в пути;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денежных средств на расчетных и специальных счетах;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особенности учета кассовых операций в иностранной валюте и операций по валютным счетам;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оформления денежных и кассовых документов, заполнения кассовой книги;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правила заполнения отчета кассира в бухгалтерию;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понятие и классификацию основных средств;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оценку и переоценку основных средств;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поступления основных средств;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выбытия и аренды основных средств;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амортизации основных средств;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особенности учета арендованных и сданных в аренду основных средств;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понятие и классификацию нематериальных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поступления и выбытия нематериальных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амортизацию нематериальных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долгосрочных инвестиций;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финансовых вложений и ценных бумаг;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материально-производственных запасов: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понятие, классификацию и оценку материально-производственных запасов;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документальное оформление поступления и расхода материально-производственных запасов;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материалов на складе и в бухгалтерии;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синтетический учет движения материалов;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транспортно-заготовительных расходов;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учет затрат на производство и </w:t>
            </w:r>
            <w:proofErr w:type="spell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калькулирование</w:t>
            </w:r>
            <w:proofErr w:type="spell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себестоимости: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систему учета производственных затрат и их классификацию;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сводный учет затрат на производство, обслуживание производства и управление;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учета и распределения затрат вспомогательных производств;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потерь и непроизводственных расходов;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и оценку незавершенного производства;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калькуляцию себестоимости продукции;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характеристику готовой продукции, оценку и синтетический учет;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технологию реализации готовой продукции (работ, услуг);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выручки от реализации продукции (работ, услуг);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расходов по реализации продукции, выполнению работ и оказанию услуг;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дебиторской и кредиторской задолженности и формы расчетов;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расчетов с работниками по прочим операциям и расчетов с подотчетными лицами.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таксировку и </w:t>
            </w:r>
            <w:proofErr w:type="spell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контировку</w:t>
            </w:r>
            <w:proofErr w:type="spell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первичных бухгалтерских документов;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организовывать документооборот;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разбираться в номенклатуре дел;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передавать первичные бухгалтерские документы в текущий бухгалтерский архив;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исправлять ошибки в первичных бухгалтерских документах;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конструировать поэтапно рабочий план счетов бухгалтерского учета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кассовых операций, денежных документов и переводов в пути;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денежных средств на расчетных и специальных счетах;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оформлять денежные и кассовые документы;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заполнять кассовую книгу и отчет кассира в бухгалтерию;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основных средств;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нематериальных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долгосрочных инвестиций;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финансовых вложений и ценных бумаг;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материально-производственных запасов;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учет затрат на производство и </w:t>
            </w:r>
            <w:proofErr w:type="spell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калькулирование</w:t>
            </w:r>
            <w:proofErr w:type="spell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себестоимости;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готовой продукц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текущих операций и расчетов;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труда и заработной платы;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финансовых результатов и использования прибыли;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собственного капитала;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кредитов и займов.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документировании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хозяйственных операций и ведении бухгалтерского учета активов организации.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Ведение бухгалтерского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труда и его оплаты;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 удержаний из заработной платы работников;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финансовых результатов и использования прибыли;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финансовых результатов по обычным видам деятельности;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финансовых результатов по прочим видам деятельности;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нераспределенной прибыли;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собственного капитала: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уставного капитала;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резервного капитала и целевого финансирования;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кредитов и займов;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основные понятия инвентаризации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характеристику объектов, подлежащих инвентаризации;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цели и периодичность проведения инвентаризации имущества;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задачи и состав инвентаризационной комиссии;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приемы физического подсчета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составления инвентаризационных описей и сроки передачи их в бухгалтерию;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процедуру составления акта по результатам инвентаризации;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инвентаризации дебиторской и кредиторской задолженности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инвентаризации расчетов;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технологию определения реального состояния расчетов;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инвентаризации недостач и потерь от порчи ценностей;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ведения бухгалтерского учета источников формирования имущества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выполнения работ по инвентаризации активов и обязательств;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рассчитывать заработную плату сотрудников;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сумму удержаний из заработной платы сотрудников;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финансовые результаты деятельности организации по основным видам деятельности;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финансовые результаты деятельности организации по прочим видам деятельности;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нераспределенной прибыли;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собственного капитала;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уставного капитала;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резервного капитала и целевого финансирования;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кредитов и займов;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цели и периодичность проведения инвентаризации;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руководствоваться нормативными правовыми актами, регулирующими порядок проведения инвентаризации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пользоваться специальной терминологией при проведении инвентаризации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давать характеристику активов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составлять инвентаризационные описи;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физический подсчет активов;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составлять акт по результатам инвентаризации;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выверку финансовых обязательств;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участвовать в инвентаризации дебиторской и кредиторской задолженности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инвентаризацию расчетов;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реальное состояние расчетов;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задолженность, нереальную для взыскания, с целью принятия мер к взысканию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 с должников либо к списанию ее с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ведении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 источников формирования активов, выполнении работ по инвентаризации активов и обязательств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процедур и их документировании;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подготовке оформления завершающих материалов по результатам внутреннего контроля.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расчетов с бюджетом и внебюджетными фондами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виды и порядок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систему налогов Российской Федерации;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элементы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источники уплаты налогов, сборов, пошлин;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оформление бухгалтерскими проводками начисления и перечисления сумм налогов и сборов;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аналитический учет по счету 68 "Расчеты по налогам и сборам";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поручений по перечислению налогов и сборов;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</w:t>
            </w:r>
            <w:hyperlink r:id="rId50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классификатор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административно-территориального деления (далее - ОКАТО), основания платежа, налогового периода, номера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документа, даты документа, типа платежа;</w:t>
            </w:r>
            <w:proofErr w:type="gramEnd"/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коды бюджетной классификации, порядок их присвоения для налога, штрафа и пени;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образец заполнения платежных поручений по перечислению налогов, сборов и пошлин;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учет расчетов по социальному страхованию и обеспечению;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аналитический учет по счету 69 "Расчеты по социальному страхованию";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и сроки исчисления страховых взносов в ФНС России и государственные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и сроки представления отчетности в системе ФНС России и внебюджетного фонда;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особенности зачисления сумм страховых взносов в государственные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внебюджетных фондов;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образец заполнения платежных поручений по перечислению страховых взносов во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процедуру контроля прохождения платежных поручений по расчетно-кассовым банковским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операциям с использованием выписок банка.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виды и порядок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ориентироваться в системе налогов Российской Федерации;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выделять элементы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источники уплаты налогов, сборов, пошлин;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оформлять бухгалтерскими проводками начисления и перечисления сумм налогов и сборов;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организовывать аналитический учет по счету 68 "Расчеты по налогам и сборам";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заполнять платежные поручения по перечислению налогов и сборов;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выбирать для платежных поручений по видам налогов соответствующие реквизиты;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выбирать коды бюджетной классификации для определенных налогов, штрафов и пени;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учет расчетов по социальному страхованию и обеспечению;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аналитический учет по счету 69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"Расчеты по социальному страхованию";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выбирать для платежных поручений по видам страховых взносов соответствующие реквизиты;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оформлять платежные поручения по штрафам и пеням внебюджетных фондов;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51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ОКАТО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, основания платежа, страхового периода, номера документа, даты документа;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расчетов с бюджетом и внебюджетными фондами.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гражданское, таможенное, трудовое, валютное,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методы обобщения информации о хозяйственных операциях организации за отчетный период;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порядок составления шахматной таблицы и </w:t>
            </w:r>
            <w:proofErr w:type="spell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оборотно</w:t>
            </w:r>
            <w:proofErr w:type="spell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-сальдовой ведомости;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методы определения результатов хозяйственной деятельности за отчетный период;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требования к бухгалтерской отчетности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 и содержание форм бухгалтерской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методы группировки и перенесения обобщенной учетной информации из </w:t>
            </w:r>
            <w:proofErr w:type="spell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оборотно</w:t>
            </w:r>
            <w:proofErr w:type="spell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-сальдовой ведомости в формы бухгалтерской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отражения изменений в учетной политике в целях бухгалтерского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получения аудиторского заключения в случае необходимости;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бухгалтерской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формы налоговых деклараций по налогам и сборам в бюджет и инструкции по их заполнению;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форму отчетов по страховым взносам в ФНС России и государственные внебюджетные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фонды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и инструкцию по ее заполнению;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форму статистической отчетности и инструкцию по ее заполнению;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содержание новых форм налоговых деклараций по налогам и сборам и новых инструкций по их заполнению;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методы финансового анализа;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виды и приемы финансового анализа;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процедуры анализа бухгалтерского баланса: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определения результатов общей оценки структуры активов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и их источников по показателям баланса;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процедуры анализа ликвидности бухгалтерского баланса;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расчета финансовых коэффициентов для оценки платежеспособности;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 критериев оценки несостоятельности (банкротства)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процедуры анализа показателей финансовой устойчивости;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процедуры анализа отчета о финансовых результатах;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принципы и методы общей оценки деловой активности организации, технологию расчета и анализа финансового цикла;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процедуры анализа уровня и динамики финансовых результатов по показателям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процедуры анализа влияния факторов на прибыль;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выявлять и оценивать риски объекта внутреннего контроля и риски собственных ошибок;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формировать аналитические отчеты и представлять их заинтересованным пользователям;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вырабатывать сбалансированные решения по корректировке стратегии и тактики в области финансовой политики экономического субъекта,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вносить соответствующие изменения в финансовые планы (сметы, бюджеты, бизнес-планы);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результаты хозяйственной деятельности за отчетный период;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закрывать бухгалтерские регистры и заполнять формы бухгалтерской отчетности в установленные законодательством сроки;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устанавливать идентичность показателей бухгалтерских отчетов;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осваивать новые формы бухгалтерской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бухгалтерской отчетности и использовании ее для анализа финансового состояния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в счетной проверке бухгалтерской отчетности;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анализе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финансовом положении организации, ее платежеспособности и доходности;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применении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льгот;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разработке учетной политики в целях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бухгалтерской (финансовой) отчетности по Международным стандартам финансовой отчетности.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Осуществление налогового учета и налогового планирования в организации</w:t>
            </w:r>
          </w:p>
        </w:tc>
        <w:tc>
          <w:tcPr>
            <w:tcW w:w="6520" w:type="dxa"/>
            <w:tcBorders>
              <w:top w:val="single" w:sz="4" w:space="0" w:color="auto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организации и ведению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алгоритм разработки учетной политики в целях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порядок утверждения учетной налоговой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 приказом руководителя;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местонахождение положений учетной политики в тексте приказа или в приложении к приказу;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применения учетной политики последовательно, от одного налогового периода к другому;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случаи изменения учетной политики в целях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срок действия учетной политики;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особенности применения учетной политики для налогов разных видов;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общий принцип учетной политики для организац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структуру учетной политики;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случаи отражения в учетной политике формирования налоговой базы;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учетной политики в целях налогообложения в налоговые органы;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первичные учетные документы и регистры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расчет налоговой базы;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суммы доходов и расходов;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доли расходов, учитываемых для целей налогообложения в текущем налоговом (отчетном) периоде;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расчета суммы остатка расходов (убытков),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подлежащую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отнесению на расходы в следующих налоговых периодах;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сумм создаваемых резервов, а также сумму задолженности по расчетам с бюджетом по налогу на прибыль;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контроля правильности заполнения налоговых деклараций;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специальные системы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налоговые льготы при исчислении величины налогов и сборов;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основы налогового планирования;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процесс разработки учетной политики организации в целях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схемы минимизации налогов;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технологию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разработки схем налоговой оптимизации деятельности организации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понятие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осуществления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определение порядка ведения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отражение данных налогового учета при предоставлении документов в налоговые органы;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вопросы доначисления неуплаченных налогов и взыскания штрафных санкций налоговыми органами;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 и структуру регистров налогового учета: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первичные бухгалтерские документы;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аналитические регистры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расчет налоговой базы;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налогового учета, определяемые Налоговым </w:t>
            </w:r>
            <w:hyperlink r:id="rId52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расчета налоговой базы по налогу на добавленную стоимость;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расчета налоговой базы по налогу на прибыль;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расчета налоговой базы по налогу на доходы физических лиц;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схемы оптимизации налогообложения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схемы минимизации налогов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понятие и виды налоговых льгот;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необлагаемый налогом минимум дохода;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налоговые скидки (для отдельных организаций);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изъятие из основного дохода некоторых расходов (представительских расходов, безнадежных долгов);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порядок возврата ранее уплаченных налогов;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понятие "налоговая амнистия";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условия полного освобождения от уплаты некоторых налогов;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льготы по налогу на прибыль и налогу на имущество;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общие условия применения льгот по налогу на имущество и налогу на прибыль;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понятие "вложения";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правила расчета суммы вложений для применения льготы;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основания для прекращения применения льготы и его последствия;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особенности применения льготы по налогу на прибыль;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применения льготы по налогу на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меть: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участвовать в разработке учетной политики в целях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участвовать в подготовке утверждения учетной налоговой политики;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размещать положения учетной политики в тексте приказа или в приложении к приказу;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применять учетную политику последовательно, от одного налогового периода к другому;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вносить изменения в учетную политику в целях налогообложения;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срок действия учетной политики;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применять особенности учетной политики для налогов разных видов;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руководствоваться принципами учетной политики для организац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подразделений;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структуру учетной политики;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отражать в учетной политике особенности формирования налоговой базы;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представлять учетную политику в целях налогообложения в налоговые органы;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ориентироваться в понятиях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определять цели осуществления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налаживать порядок ведения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отражать данные налогового учета при предоставлении документов в налоговые органы;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доначислять неуплаченные налоги и уплачивать штрафные санкции налоговым органам;</w:t>
            </w:r>
          </w:p>
        </w:tc>
      </w:tr>
      <w:tr w:rsidR="00456944" w:rsidRPr="00456944">
        <w:tblPrEx>
          <w:tblBorders>
            <w:insideH w:val="none" w:sz="0" w:space="0" w:color="auto"/>
          </w:tblBorders>
        </w:tblPrEx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формировать состав и структуру регистров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составлять первичные бухгалтерские документы;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составлять аналитические регистры налогового учета;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рассчитывать налоговую базу для исчисления налогов и сборов;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элементы налогового учета, предусмотренные Налоговым </w:t>
            </w:r>
            <w:hyperlink r:id="rId53">
              <w:r w:rsidRPr="0045694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рассчитывать налоговую базу по налогу на добавленную стоимость;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рассчитывать налоговую базу по налогу на прибыль;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рассчитывать налоговую базу по налогу на </w:t>
            </w:r>
            <w:r w:rsidRPr="00456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физических лиц;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составля</w:t>
            </w:r>
            <w:bookmarkStart w:id="9" w:name="_GoBack"/>
            <w:bookmarkEnd w:id="9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ть схемы оптимизации налогообложения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составлять схемы минимизации налогов организации.</w:t>
            </w:r>
          </w:p>
          <w:p w:rsidR="00456944" w:rsidRPr="00456944" w:rsidRDefault="00456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осуществлении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учета и налогового планирования в организации;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применении</w:t>
            </w:r>
            <w:proofErr w:type="gramEnd"/>
            <w:r w:rsidRPr="00456944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льгот;</w:t>
            </w:r>
          </w:p>
          <w:p w:rsidR="00456944" w:rsidRPr="00456944" w:rsidRDefault="004569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44">
              <w:rPr>
                <w:rFonts w:ascii="Times New Roman" w:hAnsi="Times New Roman" w:cs="Times New Roman"/>
                <w:sz w:val="28"/>
                <w:szCs w:val="28"/>
              </w:rPr>
              <w:t>разработке учетной политики в целях налогообложения.</w:t>
            </w:r>
          </w:p>
        </w:tc>
      </w:tr>
    </w:tbl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6944" w:rsidRPr="00456944" w:rsidRDefault="0045694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53FD8" w:rsidRPr="00456944" w:rsidRDefault="00753FD8">
      <w:pPr>
        <w:rPr>
          <w:rFonts w:ascii="Times New Roman" w:hAnsi="Times New Roman" w:cs="Times New Roman"/>
          <w:sz w:val="28"/>
          <w:szCs w:val="28"/>
        </w:rPr>
      </w:pPr>
    </w:p>
    <w:sectPr w:rsidR="00753FD8" w:rsidRPr="00456944" w:rsidSect="0045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44"/>
    <w:rsid w:val="00456944"/>
    <w:rsid w:val="0046743D"/>
    <w:rsid w:val="0075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56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56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56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56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90&amp;dst=108411" TargetMode="External"/><Relationship Id="rId18" Type="http://schemas.openxmlformats.org/officeDocument/2006/relationships/hyperlink" Target="https://login.consultant.ru/link/?req=doc&amp;base=LAW&amp;n=511253&amp;dst=100249" TargetMode="External"/><Relationship Id="rId26" Type="http://schemas.openxmlformats.org/officeDocument/2006/relationships/hyperlink" Target="https://login.consultant.ru/link/?req=doc&amp;base=LAW&amp;n=428629&amp;dst=105280" TargetMode="External"/><Relationship Id="rId39" Type="http://schemas.openxmlformats.org/officeDocument/2006/relationships/hyperlink" Target="https://login.consultant.ru/link/?req=doc&amp;base=LAW&amp;n=483090&amp;dst=108441" TargetMode="External"/><Relationship Id="rId21" Type="http://schemas.openxmlformats.org/officeDocument/2006/relationships/hyperlink" Target="https://login.consultant.ru/link/?req=doc&amp;base=LAW&amp;n=470946&amp;dst=4" TargetMode="External"/><Relationship Id="rId34" Type="http://schemas.openxmlformats.org/officeDocument/2006/relationships/hyperlink" Target="https://login.consultant.ru/link/?req=doc&amp;base=LAW&amp;n=428629&amp;dst=105286" TargetMode="External"/><Relationship Id="rId42" Type="http://schemas.openxmlformats.org/officeDocument/2006/relationships/hyperlink" Target="https://login.consultant.ru/link/?req=doc&amp;base=LAW&amp;n=428629&amp;dst=105299" TargetMode="External"/><Relationship Id="rId47" Type="http://schemas.openxmlformats.org/officeDocument/2006/relationships/hyperlink" Target="https://login.consultant.ru/link/?req=doc&amp;base=LAW&amp;n=189439&amp;dst=100009" TargetMode="External"/><Relationship Id="rId50" Type="http://schemas.openxmlformats.org/officeDocument/2006/relationships/hyperlink" Target="https://login.consultant.ru/link/?req=doc&amp;base=LAW&amp;n=48638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28629&amp;dst=105279" TargetMode="External"/><Relationship Id="rId12" Type="http://schemas.openxmlformats.org/officeDocument/2006/relationships/hyperlink" Target="https://login.consultant.ru/link/?req=doc&amp;base=LAW&amp;n=428629&amp;dst=105279" TargetMode="External"/><Relationship Id="rId17" Type="http://schemas.openxmlformats.org/officeDocument/2006/relationships/hyperlink" Target="https://login.consultant.ru/link/?req=doc&amp;base=LAW&amp;n=374847&amp;dst=100704" TargetMode="External"/><Relationship Id="rId25" Type="http://schemas.openxmlformats.org/officeDocument/2006/relationships/hyperlink" Target="https://login.consultant.ru/link/?req=doc&amp;base=LAW&amp;n=511253&amp;dst=446" TargetMode="External"/><Relationship Id="rId33" Type="http://schemas.openxmlformats.org/officeDocument/2006/relationships/hyperlink" Target="https://login.consultant.ru/link/?req=doc&amp;base=LAW&amp;n=483090&amp;dst=108434" TargetMode="External"/><Relationship Id="rId38" Type="http://schemas.openxmlformats.org/officeDocument/2006/relationships/hyperlink" Target="https://login.consultant.ru/link/?req=doc&amp;base=LAW&amp;n=483090&amp;dst=108438" TargetMode="External"/><Relationship Id="rId46" Type="http://schemas.openxmlformats.org/officeDocument/2006/relationships/hyperlink" Target="https://login.consultant.ru/link/?req=doc&amp;base=LAW&amp;n=179624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47" TargetMode="External"/><Relationship Id="rId20" Type="http://schemas.openxmlformats.org/officeDocument/2006/relationships/hyperlink" Target="https://login.consultant.ru/link/?req=doc&amp;base=LAW&amp;n=483090&amp;dst=108414" TargetMode="External"/><Relationship Id="rId29" Type="http://schemas.openxmlformats.org/officeDocument/2006/relationships/hyperlink" Target="https://login.consultant.ru/link/?req=doc&amp;base=LAW&amp;n=428629&amp;dst=105284" TargetMode="External"/><Relationship Id="rId41" Type="http://schemas.openxmlformats.org/officeDocument/2006/relationships/hyperlink" Target="https://login.consultant.ru/link/?req=doc&amp;base=LAW&amp;n=511253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847&amp;dst=100703" TargetMode="External"/><Relationship Id="rId11" Type="http://schemas.openxmlformats.org/officeDocument/2006/relationships/hyperlink" Target="https://login.consultant.ru/link/?req=doc&amp;base=LAW&amp;n=374847&amp;dst=100703" TargetMode="External"/><Relationship Id="rId24" Type="http://schemas.openxmlformats.org/officeDocument/2006/relationships/hyperlink" Target="https://login.consultant.ru/link/?req=doc&amp;base=LAW&amp;n=483090&amp;dst=108418" TargetMode="External"/><Relationship Id="rId32" Type="http://schemas.openxmlformats.org/officeDocument/2006/relationships/hyperlink" Target="https://login.consultant.ru/link/?req=doc&amp;base=LAW&amp;n=483090&amp;dst=108422" TargetMode="External"/><Relationship Id="rId37" Type="http://schemas.openxmlformats.org/officeDocument/2006/relationships/hyperlink" Target="https://login.consultant.ru/link/?req=doc&amp;base=LAW&amp;n=428629&amp;dst=105288" TargetMode="External"/><Relationship Id="rId40" Type="http://schemas.openxmlformats.org/officeDocument/2006/relationships/hyperlink" Target="https://login.consultant.ru/link/?req=doc&amp;base=LAW&amp;n=483090&amp;dst=108442" TargetMode="External"/><Relationship Id="rId45" Type="http://schemas.openxmlformats.org/officeDocument/2006/relationships/hyperlink" Target="https://login.consultant.ru/link/?req=doc&amp;base=LAW&amp;n=140795&amp;dst=100009" TargetMode="External"/><Relationship Id="rId53" Type="http://schemas.openxmlformats.org/officeDocument/2006/relationships/hyperlink" Target="https://login.consultant.ru/link/?req=doc&amp;base=LAW&amp;n=48313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14720&amp;dst=100064" TargetMode="External"/><Relationship Id="rId23" Type="http://schemas.openxmlformats.org/officeDocument/2006/relationships/hyperlink" Target="https://login.consultant.ru/link/?req=doc&amp;base=LAW&amp;n=377712&amp;dst=100963" TargetMode="External"/><Relationship Id="rId28" Type="http://schemas.openxmlformats.org/officeDocument/2006/relationships/hyperlink" Target="https://login.consultant.ru/link/?req=doc&amp;base=LAW&amp;n=411930&amp;dst=100030" TargetMode="External"/><Relationship Id="rId36" Type="http://schemas.openxmlformats.org/officeDocument/2006/relationships/hyperlink" Target="https://login.consultant.ru/link/?req=doc&amp;base=LAW&amp;n=483090&amp;dst=108437" TargetMode="External"/><Relationship Id="rId49" Type="http://schemas.openxmlformats.org/officeDocument/2006/relationships/hyperlink" Target="https://login.consultant.ru/link/?req=doc&amp;base=LAW&amp;n=389823&amp;dst=119004" TargetMode="External"/><Relationship Id="rId10" Type="http://schemas.openxmlformats.org/officeDocument/2006/relationships/hyperlink" Target="https://login.consultant.ru/link/?req=doc&amp;base=LAW&amp;n=168837&amp;dst=100012" TargetMode="External"/><Relationship Id="rId19" Type="http://schemas.openxmlformats.org/officeDocument/2006/relationships/hyperlink" Target="https://login.consultant.ru/link/?req=doc&amp;base=LAW&amp;n=470946&amp;dst=4" TargetMode="External"/><Relationship Id="rId31" Type="http://schemas.openxmlformats.org/officeDocument/2006/relationships/hyperlink" Target="https://login.consultant.ru/link/?req=doc&amp;base=LAW&amp;n=374847&amp;dst=100709" TargetMode="External"/><Relationship Id="rId44" Type="http://schemas.openxmlformats.org/officeDocument/2006/relationships/hyperlink" Target="https://login.consultant.ru/link/?req=doc&amp;base=LAW&amp;n=483090&amp;dst=108443" TargetMode="External"/><Relationship Id="rId52" Type="http://schemas.openxmlformats.org/officeDocument/2006/relationships/hyperlink" Target="https://login.consultant.ru/link/?req=doc&amp;base=LAW&amp;n=483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618&amp;dst=100042" TargetMode="External"/><Relationship Id="rId14" Type="http://schemas.openxmlformats.org/officeDocument/2006/relationships/hyperlink" Target="https://login.consultant.ru/link/?req=doc&amp;base=LAW&amp;n=483090&amp;dst=108412" TargetMode="External"/><Relationship Id="rId22" Type="http://schemas.openxmlformats.org/officeDocument/2006/relationships/hyperlink" Target="https://login.consultant.ru/link/?req=doc&amp;base=LAW&amp;n=483090&amp;dst=108416" TargetMode="External"/><Relationship Id="rId27" Type="http://schemas.openxmlformats.org/officeDocument/2006/relationships/hyperlink" Target="https://login.consultant.ru/link/?req=doc&amp;base=LAW&amp;n=483090&amp;dst=108420" TargetMode="External"/><Relationship Id="rId30" Type="http://schemas.openxmlformats.org/officeDocument/2006/relationships/hyperlink" Target="https://login.consultant.ru/link/?req=doc&amp;base=LAW&amp;n=483090&amp;dst=108421" TargetMode="External"/><Relationship Id="rId35" Type="http://schemas.openxmlformats.org/officeDocument/2006/relationships/hyperlink" Target="https://login.consultant.ru/link/?req=doc&amp;base=LAW&amp;n=483090&amp;dst=108436" TargetMode="External"/><Relationship Id="rId43" Type="http://schemas.openxmlformats.org/officeDocument/2006/relationships/hyperlink" Target="https://login.consultant.ru/link/?req=doc&amp;base=LAW&amp;n=511241" TargetMode="External"/><Relationship Id="rId48" Type="http://schemas.openxmlformats.org/officeDocument/2006/relationships/hyperlink" Target="https://login.consultant.ru/link/?req=doc&amp;base=LAW&amp;n=389823&amp;dst=100012" TargetMode="External"/><Relationship Id="rId8" Type="http://schemas.openxmlformats.org/officeDocument/2006/relationships/hyperlink" Target="https://login.consultant.ru/link/?req=doc&amp;base=LAW&amp;n=483090&amp;dst=108411" TargetMode="External"/><Relationship Id="rId51" Type="http://schemas.openxmlformats.org/officeDocument/2006/relationships/hyperlink" Target="https://login.consultant.ru/link/?req=doc&amp;base=LAW&amp;n=48638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10876</Words>
  <Characters>61997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2025-09-05T03:41:00Z</cp:lastPrinted>
  <dcterms:created xsi:type="dcterms:W3CDTF">2025-09-05T03:25:00Z</dcterms:created>
  <dcterms:modified xsi:type="dcterms:W3CDTF">2025-09-05T03:43:00Z</dcterms:modified>
</cp:coreProperties>
</file>